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87E" w:rsidRPr="003E6525" w:rsidRDefault="002F187E" w:rsidP="003E6525">
      <w:pPr>
        <w:spacing w:after="0" w:line="48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3E6525">
        <w:rPr>
          <w:rFonts w:ascii="Times New Roman" w:hAnsi="Times New Roman" w:cs="Times New Roman" w:hint="eastAsia"/>
          <w:b/>
          <w:bCs/>
          <w:sz w:val="28"/>
          <w:szCs w:val="32"/>
        </w:rPr>
        <w:t>S</w:t>
      </w:r>
      <w:r w:rsidRPr="003E6525">
        <w:rPr>
          <w:rFonts w:ascii="Times New Roman" w:hAnsi="Times New Roman" w:cs="Times New Roman"/>
          <w:b/>
          <w:bCs/>
          <w:sz w:val="28"/>
          <w:szCs w:val="32"/>
        </w:rPr>
        <w:t>upporting Information</w:t>
      </w:r>
    </w:p>
    <w:p w:rsidR="002F187E" w:rsidRPr="003E6525" w:rsidRDefault="002F187E" w:rsidP="003E6525">
      <w:pPr>
        <w:spacing w:after="0" w:line="48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3E6525">
        <w:rPr>
          <w:rFonts w:ascii="Times New Roman" w:hAnsi="Times New Roman" w:cs="Times New Roman" w:hint="eastAsia"/>
          <w:b/>
          <w:bCs/>
          <w:sz w:val="28"/>
          <w:szCs w:val="32"/>
        </w:rPr>
        <w:t>f</w:t>
      </w:r>
      <w:r w:rsidRPr="003E6525">
        <w:rPr>
          <w:rFonts w:ascii="Times New Roman" w:hAnsi="Times New Roman" w:cs="Times New Roman"/>
          <w:b/>
          <w:bCs/>
          <w:sz w:val="28"/>
          <w:szCs w:val="32"/>
        </w:rPr>
        <w:t>or</w:t>
      </w:r>
    </w:p>
    <w:p w:rsidR="00011E8E" w:rsidRPr="000A026A" w:rsidRDefault="00011E8E" w:rsidP="00011E8E">
      <w:pPr>
        <w:spacing w:line="480" w:lineRule="auto"/>
        <w:ind w:left="36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26A">
        <w:rPr>
          <w:rFonts w:ascii="Times New Roman" w:hAnsi="Times New Roman" w:cs="Times New Roman"/>
          <w:b/>
          <w:bCs/>
          <w:sz w:val="32"/>
          <w:szCs w:val="32"/>
        </w:rPr>
        <w:t>Probing the Interaction Mechanisms of Lipid Nanoparticle-Encapsulated mRNA with Surfaces of Diverse Functional Groups: Implication for mRNA Transport</w:t>
      </w:r>
    </w:p>
    <w:p w:rsidR="00011E8E" w:rsidRPr="000A026A" w:rsidRDefault="00011E8E" w:rsidP="00011E8E">
      <w:pPr>
        <w:spacing w:line="480" w:lineRule="auto"/>
        <w:ind w:left="36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1E8E" w:rsidRPr="000A026A" w:rsidRDefault="00011E8E" w:rsidP="00011E8E">
      <w:pPr>
        <w:spacing w:line="480" w:lineRule="auto"/>
        <w:ind w:left="360" w:hanging="360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0A026A">
        <w:rPr>
          <w:rFonts w:ascii="Times New Roman" w:hAnsi="Times New Roman"/>
          <w:i/>
          <w:iCs/>
          <w:sz w:val="24"/>
          <w:szCs w:val="24"/>
        </w:rPr>
        <w:t>Jingyi</w:t>
      </w:r>
      <w:proofErr w:type="spellEnd"/>
      <w:r w:rsidRPr="000A026A">
        <w:rPr>
          <w:rFonts w:ascii="Times New Roman" w:hAnsi="Times New Roman"/>
          <w:i/>
          <w:iCs/>
          <w:sz w:val="24"/>
          <w:szCs w:val="24"/>
        </w:rPr>
        <w:t xml:space="preserve"> Wang</w:t>
      </w:r>
      <w:r w:rsidRPr="000A026A">
        <w:rPr>
          <w:rFonts w:ascii="Times New Roman" w:eastAsia="宋体" w:hAnsi="Times New Roman"/>
          <w:szCs w:val="24"/>
          <w:vertAlign w:val="superscript"/>
        </w:rPr>
        <w:t>†1,3</w:t>
      </w:r>
      <w:r w:rsidRPr="000A026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A026A">
        <w:rPr>
          <w:rFonts w:ascii="Times New Roman" w:hAnsi="Times New Roman"/>
          <w:i/>
          <w:iCs/>
          <w:sz w:val="24"/>
          <w:szCs w:val="24"/>
        </w:rPr>
        <w:t>Jiawen</w:t>
      </w:r>
      <w:proofErr w:type="spellEnd"/>
      <w:r w:rsidRPr="000A026A">
        <w:rPr>
          <w:rFonts w:ascii="Times New Roman" w:hAnsi="Times New Roman"/>
          <w:i/>
          <w:iCs/>
          <w:sz w:val="24"/>
          <w:szCs w:val="24"/>
        </w:rPr>
        <w:t xml:space="preserve"> Zhang</w:t>
      </w:r>
      <w:r w:rsidRPr="000A026A">
        <w:rPr>
          <w:rFonts w:ascii="Times New Roman" w:eastAsia="宋体" w:hAnsi="Times New Roman"/>
          <w:szCs w:val="24"/>
          <w:vertAlign w:val="superscript"/>
        </w:rPr>
        <w:t>†2,3</w:t>
      </w:r>
      <w:r w:rsidRPr="000A026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A026A">
        <w:rPr>
          <w:rFonts w:ascii="Times New Roman" w:hAnsi="Times New Roman"/>
          <w:i/>
          <w:iCs/>
          <w:sz w:val="24"/>
          <w:szCs w:val="24"/>
        </w:rPr>
        <w:t>Sijia</w:t>
      </w:r>
      <w:proofErr w:type="spellEnd"/>
      <w:r w:rsidRPr="000A026A">
        <w:rPr>
          <w:rFonts w:ascii="Times New Roman" w:hAnsi="Times New Roman"/>
          <w:i/>
          <w:iCs/>
          <w:sz w:val="24"/>
          <w:szCs w:val="24"/>
        </w:rPr>
        <w:t xml:space="preserve"> Li</w:t>
      </w:r>
      <w:r w:rsidRPr="000A026A">
        <w:rPr>
          <w:rFonts w:ascii="Times New Roman" w:eastAsia="宋体" w:hAnsi="Times New Roman"/>
          <w:szCs w:val="24"/>
          <w:vertAlign w:val="superscript"/>
        </w:rPr>
        <w:t>3</w:t>
      </w:r>
      <w:r w:rsidRPr="000A026A">
        <w:rPr>
          <w:rFonts w:ascii="Times New Roman" w:hAnsi="Times New Roman"/>
          <w:i/>
          <w:iCs/>
          <w:sz w:val="24"/>
          <w:szCs w:val="24"/>
        </w:rPr>
        <w:t>, Hui Qian</w:t>
      </w:r>
      <w:r w:rsidRPr="000A026A">
        <w:rPr>
          <w:rFonts w:ascii="Times New Roman" w:hAnsi="Times New Roman"/>
          <w:i/>
          <w:iCs/>
          <w:sz w:val="24"/>
          <w:szCs w:val="24"/>
          <w:vertAlign w:val="superscript"/>
        </w:rPr>
        <w:t>4</w:t>
      </w:r>
      <w:r w:rsidRPr="000A026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A026A">
        <w:rPr>
          <w:rFonts w:ascii="Times New Roman" w:hAnsi="Times New Roman"/>
          <w:i/>
          <w:iCs/>
          <w:sz w:val="24"/>
          <w:szCs w:val="24"/>
        </w:rPr>
        <w:t>Dengfeng</w:t>
      </w:r>
      <w:proofErr w:type="spellEnd"/>
      <w:r w:rsidRPr="000A026A">
        <w:rPr>
          <w:rFonts w:ascii="Times New Roman" w:hAnsi="Times New Roman"/>
          <w:i/>
          <w:iCs/>
          <w:sz w:val="24"/>
          <w:szCs w:val="24"/>
        </w:rPr>
        <w:t xml:space="preserve"> Liu</w:t>
      </w:r>
      <w:r w:rsidRPr="000A026A">
        <w:rPr>
          <w:rFonts w:ascii="Times New Roman" w:hAnsi="Times New Roman"/>
          <w:i/>
          <w:iCs/>
          <w:sz w:val="24"/>
          <w:szCs w:val="24"/>
          <w:vertAlign w:val="superscript"/>
        </w:rPr>
        <w:t>5</w:t>
      </w:r>
      <w:r w:rsidRPr="000A026A">
        <w:rPr>
          <w:rFonts w:ascii="Times New Roman" w:hAnsi="Times New Roman"/>
          <w:i/>
          <w:iCs/>
          <w:sz w:val="24"/>
          <w:szCs w:val="24"/>
        </w:rPr>
        <w:t>, Isaias Prado</w:t>
      </w:r>
      <w:r w:rsidRPr="000A026A">
        <w:rPr>
          <w:rFonts w:ascii="Times New Roman" w:hAnsi="Times New Roman"/>
          <w:i/>
          <w:iCs/>
          <w:sz w:val="24"/>
          <w:szCs w:val="24"/>
          <w:vertAlign w:val="superscript"/>
        </w:rPr>
        <w:t>5</w:t>
      </w:r>
      <w:r w:rsidRPr="000A026A">
        <w:rPr>
          <w:rFonts w:ascii="Times New Roman" w:hAnsi="Times New Roman"/>
          <w:i/>
          <w:iCs/>
          <w:sz w:val="24"/>
          <w:szCs w:val="24"/>
        </w:rPr>
        <w:t>, Sharon Wang</w:t>
      </w:r>
      <w:r w:rsidRPr="000A026A">
        <w:rPr>
          <w:rFonts w:ascii="Times New Roman" w:hAnsi="Times New Roman"/>
          <w:i/>
          <w:iCs/>
          <w:sz w:val="24"/>
          <w:szCs w:val="24"/>
          <w:vertAlign w:val="superscript"/>
        </w:rPr>
        <w:t>5</w:t>
      </w:r>
      <w:r w:rsidRPr="000A026A">
        <w:rPr>
          <w:rFonts w:ascii="Times New Roman" w:hAnsi="Times New Roman"/>
          <w:i/>
          <w:iCs/>
          <w:sz w:val="24"/>
          <w:szCs w:val="24"/>
        </w:rPr>
        <w:t>, Akhilesh Bhambhani</w:t>
      </w:r>
      <w:r w:rsidRPr="000A026A">
        <w:rPr>
          <w:rFonts w:ascii="Times New Roman" w:hAnsi="Times New Roman"/>
          <w:i/>
          <w:iCs/>
          <w:sz w:val="24"/>
          <w:szCs w:val="24"/>
          <w:vertAlign w:val="superscript"/>
        </w:rPr>
        <w:t>5</w:t>
      </w:r>
      <w:r w:rsidRPr="000A026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A026A">
        <w:rPr>
          <w:rFonts w:ascii="Times New Roman" w:hAnsi="Times New Roman"/>
          <w:i/>
          <w:iCs/>
          <w:sz w:val="24"/>
          <w:szCs w:val="24"/>
        </w:rPr>
        <w:t>Hongbo</w:t>
      </w:r>
      <w:proofErr w:type="spellEnd"/>
      <w:r w:rsidRPr="000A026A">
        <w:rPr>
          <w:rFonts w:ascii="Times New Roman" w:hAnsi="Times New Roman"/>
          <w:i/>
          <w:iCs/>
          <w:sz w:val="24"/>
          <w:szCs w:val="24"/>
        </w:rPr>
        <w:t xml:space="preserve"> Zeng</w:t>
      </w:r>
      <w:r w:rsidRPr="000A026A">
        <w:rPr>
          <w:rFonts w:ascii="Times New Roman" w:eastAsia="宋体" w:hAnsi="Times New Roman"/>
          <w:szCs w:val="24"/>
          <w:vertAlign w:val="superscript"/>
        </w:rPr>
        <w:t>3,</w:t>
      </w:r>
      <w:r w:rsidRPr="000A026A">
        <w:rPr>
          <w:rFonts w:ascii="Times New Roman" w:eastAsia="宋体" w:hAnsi="Times New Roman"/>
          <w:szCs w:val="24"/>
        </w:rPr>
        <w:t>*</w:t>
      </w:r>
    </w:p>
    <w:p w:rsidR="00011E8E" w:rsidRPr="000A026A" w:rsidRDefault="00011E8E" w:rsidP="00011E8E">
      <w:pPr>
        <w:spacing w:line="480" w:lineRule="auto"/>
        <w:rPr>
          <w:rFonts w:ascii="Times New Roman" w:hAnsi="Times New Roman"/>
          <w:szCs w:val="24"/>
        </w:rPr>
      </w:pPr>
    </w:p>
    <w:p w:rsidR="00011E8E" w:rsidRPr="000A026A" w:rsidRDefault="00011E8E" w:rsidP="00011E8E">
      <w:pPr>
        <w:pStyle w:val="BCAuthorAddress"/>
        <w:adjustRightInd w:val="0"/>
        <w:snapToGrid w:val="0"/>
        <w:spacing w:after="0"/>
        <w:jc w:val="both"/>
        <w:rPr>
          <w:i/>
          <w:lang w:eastAsia="zh-CN"/>
        </w:rPr>
      </w:pPr>
      <w:r w:rsidRPr="000A026A">
        <w:rPr>
          <w:i/>
          <w:lang w:eastAsia="zh-CN"/>
        </w:rPr>
        <w:t>1. College of Chemistry and Chemical Engineering, Southwest Petroleum University, Chengdu, Sichuan, 610500, China</w:t>
      </w:r>
    </w:p>
    <w:p w:rsidR="00011E8E" w:rsidRPr="000A026A" w:rsidRDefault="00011E8E" w:rsidP="00011E8E">
      <w:pPr>
        <w:spacing w:after="0" w:line="480" w:lineRule="auto"/>
        <w:rPr>
          <w:rFonts w:ascii="Times" w:hAnsi="Times" w:cs="Times New Roman"/>
          <w:i/>
          <w:sz w:val="24"/>
          <w:szCs w:val="20"/>
          <w:lang w:val="en-US"/>
        </w:rPr>
      </w:pPr>
      <w:r w:rsidRPr="000A026A">
        <w:rPr>
          <w:rFonts w:ascii="Times" w:hAnsi="Times" w:cs="Times New Roman"/>
          <w:i/>
          <w:sz w:val="24"/>
          <w:szCs w:val="20"/>
          <w:lang w:val="en-US"/>
        </w:rPr>
        <w:t>2. School of Materials Science and Engineering, Southeast University, Nanjing 211189, China</w:t>
      </w:r>
    </w:p>
    <w:p w:rsidR="00011E8E" w:rsidRPr="000A026A" w:rsidRDefault="00011E8E" w:rsidP="00011E8E">
      <w:pPr>
        <w:pStyle w:val="BCAuthorAddress"/>
        <w:adjustRightInd w:val="0"/>
        <w:snapToGrid w:val="0"/>
        <w:spacing w:after="0"/>
        <w:jc w:val="both"/>
        <w:rPr>
          <w:i/>
          <w:lang w:eastAsia="zh-CN"/>
        </w:rPr>
      </w:pPr>
      <w:r w:rsidRPr="000A026A">
        <w:rPr>
          <w:i/>
          <w:lang w:eastAsia="zh-CN"/>
        </w:rPr>
        <w:t xml:space="preserve">3. Department of Chemical and Materials Engineering, University of Alberta, Edmonton, AB, T6G </w:t>
      </w:r>
      <w:r w:rsidRPr="000A026A">
        <w:rPr>
          <w:rFonts w:hint="eastAsia"/>
          <w:i/>
          <w:lang w:eastAsia="zh-CN"/>
        </w:rPr>
        <w:t>1H9</w:t>
      </w:r>
      <w:r w:rsidRPr="000A026A">
        <w:rPr>
          <w:i/>
          <w:lang w:eastAsia="zh-CN"/>
        </w:rPr>
        <w:t>, Canada</w:t>
      </w:r>
    </w:p>
    <w:p w:rsidR="00011E8E" w:rsidRPr="000A026A" w:rsidRDefault="00011E8E" w:rsidP="00011E8E">
      <w:pPr>
        <w:pStyle w:val="BCAuthorAddress"/>
        <w:adjustRightInd w:val="0"/>
        <w:snapToGrid w:val="0"/>
        <w:spacing w:after="0"/>
        <w:jc w:val="both"/>
        <w:rPr>
          <w:i/>
          <w:lang w:eastAsia="zh-CN"/>
        </w:rPr>
      </w:pPr>
      <w:bookmarkStart w:id="0" w:name="_Hlk97654675"/>
      <w:r w:rsidRPr="000A026A">
        <w:rPr>
          <w:i/>
          <w:lang w:eastAsia="zh-CN"/>
        </w:rPr>
        <w:t>4. Nanotechnology Research Center, National Research Council Canada, Edmonton, AB T6G 2M9, Canada</w:t>
      </w:r>
    </w:p>
    <w:p w:rsidR="00011E8E" w:rsidRPr="000A026A" w:rsidRDefault="00011E8E" w:rsidP="00011E8E">
      <w:pPr>
        <w:pStyle w:val="BCAuthorAddress"/>
        <w:adjustRightInd w:val="0"/>
        <w:snapToGrid w:val="0"/>
        <w:spacing w:after="0"/>
        <w:jc w:val="both"/>
        <w:rPr>
          <w:i/>
          <w:lang w:eastAsia="zh-CN"/>
        </w:rPr>
      </w:pPr>
      <w:r w:rsidRPr="000A026A">
        <w:rPr>
          <w:i/>
          <w:lang w:eastAsia="zh-CN"/>
        </w:rPr>
        <w:t xml:space="preserve">5. </w:t>
      </w:r>
      <w:proofErr w:type="spellStart"/>
      <w:r w:rsidRPr="000A026A">
        <w:rPr>
          <w:i/>
          <w:lang w:eastAsia="zh-CN"/>
        </w:rPr>
        <w:t>Ultragenyx</w:t>
      </w:r>
      <w:proofErr w:type="spellEnd"/>
      <w:r w:rsidRPr="000A026A">
        <w:rPr>
          <w:i/>
          <w:lang w:eastAsia="zh-CN"/>
        </w:rPr>
        <w:t xml:space="preserve"> Pharmaceutical Inc., 5000 Marina Blvd, Brisbane, CA 94005, USA</w:t>
      </w:r>
    </w:p>
    <w:bookmarkEnd w:id="0"/>
    <w:p w:rsidR="00011E8E" w:rsidRPr="000A026A" w:rsidRDefault="00011E8E" w:rsidP="00011E8E">
      <w:pPr>
        <w:rPr>
          <w:lang w:val="en-US"/>
        </w:rPr>
      </w:pPr>
    </w:p>
    <w:p w:rsidR="00011E8E" w:rsidRPr="000A026A" w:rsidRDefault="00011E8E" w:rsidP="00011E8E">
      <w:pPr>
        <w:adjustRightInd w:val="0"/>
        <w:snapToGrid w:val="0"/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026A">
        <w:rPr>
          <w:rFonts w:ascii="Times New Roman" w:hAnsi="Times New Roman" w:cs="Times New Roman"/>
          <w:i/>
          <w:sz w:val="24"/>
          <w:szCs w:val="24"/>
        </w:rPr>
        <w:t xml:space="preserve">*Corresponding author. </w:t>
      </w:r>
      <w:r w:rsidRPr="000A026A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6" w:history="1">
        <w:r w:rsidRPr="000A026A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hongbo.zeng@ualberta.ca</w:t>
        </w:r>
      </w:hyperlink>
      <w:r w:rsidRPr="000A026A">
        <w:rPr>
          <w:rFonts w:ascii="Times New Roman" w:hAnsi="Times New Roman" w:cs="Times New Roman"/>
          <w:i/>
          <w:iCs/>
          <w:sz w:val="24"/>
          <w:szCs w:val="24"/>
        </w:rPr>
        <w:t xml:space="preserve"> (H. Zeng), Phone: +1-780-492-1044</w:t>
      </w:r>
    </w:p>
    <w:p w:rsidR="00011E8E" w:rsidRPr="000A026A" w:rsidRDefault="00011E8E" w:rsidP="00011E8E">
      <w:pPr>
        <w:adjustRightInd w:val="0"/>
        <w:snapToGrid w:val="0"/>
        <w:spacing w:after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7257F" w:rsidRDefault="00011E8E" w:rsidP="00011E8E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026A">
        <w:rPr>
          <w:rFonts w:ascii="Times New Roman" w:eastAsia="宋体" w:hAnsi="Times New Roman" w:cs="Times New Roman"/>
          <w:i/>
          <w:sz w:val="24"/>
          <w:szCs w:val="24"/>
          <w:vertAlign w:val="superscript"/>
        </w:rPr>
        <w:t>†</w:t>
      </w:r>
      <w:r w:rsidRPr="000A026A">
        <w:rPr>
          <w:rFonts w:ascii="Times New Roman" w:eastAsia="宋体" w:hAnsi="Times New Roman" w:cs="Times New Roman"/>
          <w:i/>
          <w:sz w:val="24"/>
          <w:szCs w:val="24"/>
        </w:rPr>
        <w:t xml:space="preserve"> J. Wang and J. Zhang contributed equally to this work</w:t>
      </w:r>
    </w:p>
    <w:p w:rsidR="00BA11B8" w:rsidRPr="0068630A" w:rsidRDefault="00BA11B8" w:rsidP="00BA11B8">
      <w:pPr>
        <w:spacing w:line="48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E6841" w:rsidRDefault="004E6841" w:rsidP="00D45B8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0814726"/>
      <w:r>
        <w:rPr>
          <w:noProof/>
        </w:rPr>
        <w:drawing>
          <wp:inline distT="0" distB="0" distL="0" distR="0">
            <wp:extent cx="2616452" cy="1918694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80" cy="192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8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841" w:rsidRDefault="004E6841" w:rsidP="00D45B8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E26">
        <w:rPr>
          <w:rFonts w:ascii="Times New Roman" w:hAnsi="Times New Roman" w:cs="Times New Roman"/>
          <w:b/>
          <w:sz w:val="24"/>
          <w:szCs w:val="24"/>
        </w:rPr>
        <w:t>Figure 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C2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Water contact angle on thiol-functionalized gold surface</w:t>
      </w:r>
      <w:r w:rsidR="00865562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4E6841" w:rsidRDefault="004E6841" w:rsidP="00D45B84">
      <w:pPr>
        <w:spacing w:after="0" w:line="480" w:lineRule="auto"/>
        <w:jc w:val="center"/>
      </w:pPr>
    </w:p>
    <w:p w:rsidR="008D2888" w:rsidRDefault="00865562" w:rsidP="00D45B84">
      <w:pPr>
        <w:spacing w:after="0" w:line="480" w:lineRule="auto"/>
        <w:jc w:val="center"/>
      </w:pPr>
      <w:r>
        <w:rPr>
          <w:noProof/>
        </w:rPr>
        <w:drawing>
          <wp:inline distT="0" distB="0" distL="0" distR="0">
            <wp:extent cx="1928493" cy="162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562">
        <w:t xml:space="preserve">  </w:t>
      </w:r>
      <w:r w:rsidR="008D2888">
        <w:rPr>
          <w:noProof/>
        </w:rPr>
        <w:drawing>
          <wp:inline distT="0" distB="0" distL="0" distR="0">
            <wp:extent cx="1867816" cy="162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1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41" w:rsidRPr="004E6841" w:rsidRDefault="008D2888" w:rsidP="00D45B84">
      <w:pPr>
        <w:spacing w:after="0" w:line="480" w:lineRule="auto"/>
        <w:jc w:val="center"/>
      </w:pPr>
      <w:r>
        <w:rPr>
          <w:noProof/>
        </w:rPr>
        <w:drawing>
          <wp:inline distT="0" distB="0" distL="0" distR="0">
            <wp:extent cx="1927746" cy="162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562" w:rsidRPr="00865562">
        <w:t xml:space="preserve"> </w:t>
      </w:r>
      <w:r>
        <w:rPr>
          <w:noProof/>
        </w:rPr>
        <w:drawing>
          <wp:inline distT="0" distB="0" distL="0" distR="0">
            <wp:extent cx="1855456" cy="162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5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41" w:rsidRDefault="004E6841" w:rsidP="00D45B84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BC2E26">
        <w:rPr>
          <w:rFonts w:ascii="Times New Roman" w:hAnsi="Times New Roman" w:cs="Times New Roman"/>
          <w:b/>
          <w:sz w:val="24"/>
          <w:szCs w:val="24"/>
        </w:rPr>
        <w:t>igure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C2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62">
        <w:rPr>
          <w:rFonts w:ascii="Times New Roman" w:hAnsi="Times New Roman" w:cs="Times New Roman"/>
          <w:sz w:val="24"/>
          <w:szCs w:val="24"/>
        </w:rPr>
        <w:t>XPS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4EB">
        <w:rPr>
          <w:rFonts w:ascii="Times New Roman" w:hAnsi="Times New Roman" w:cs="Times New Roman"/>
          <w:sz w:val="24"/>
          <w:szCs w:val="24"/>
        </w:rPr>
        <w:t xml:space="preserve">spectra </w:t>
      </w:r>
      <w:r>
        <w:rPr>
          <w:rFonts w:ascii="Times New Roman" w:hAnsi="Times New Roman" w:cs="Times New Roman"/>
          <w:sz w:val="24"/>
          <w:szCs w:val="24"/>
        </w:rPr>
        <w:t>of gold surface</w:t>
      </w:r>
      <w:r w:rsidR="00865562">
        <w:rPr>
          <w:rFonts w:ascii="Times New Roman" w:hAnsi="Times New Roman" w:cs="Times New Roman"/>
          <w:sz w:val="24"/>
          <w:szCs w:val="24"/>
        </w:rPr>
        <w:t xml:space="preserve"> functionalized with </w:t>
      </w:r>
      <w:r w:rsidR="00865562" w:rsidRPr="00CD1185">
        <w:rPr>
          <w:rFonts w:ascii="Times New Roman" w:hAnsi="Times New Roman" w:cs="Times New Roman"/>
          <w:bCs/>
          <w:sz w:val="24"/>
          <w:szCs w:val="24"/>
        </w:rPr>
        <w:t>HS(CH</w:t>
      </w:r>
      <w:r w:rsidR="00865562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865562" w:rsidRPr="00CD1185">
        <w:rPr>
          <w:rFonts w:ascii="Times New Roman" w:hAnsi="Times New Roman" w:cs="Times New Roman"/>
          <w:bCs/>
          <w:sz w:val="24"/>
          <w:szCs w:val="24"/>
        </w:rPr>
        <w:t>)</w:t>
      </w:r>
      <w:r w:rsidR="00865562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  <w:r w:rsidR="00865562" w:rsidRPr="00CD1185">
        <w:rPr>
          <w:rFonts w:ascii="Times New Roman" w:hAnsi="Times New Roman" w:cs="Times New Roman"/>
          <w:bCs/>
          <w:sz w:val="24"/>
          <w:szCs w:val="24"/>
        </w:rPr>
        <w:t>COOH</w:t>
      </w:r>
      <w:r w:rsidR="00865562">
        <w:rPr>
          <w:rFonts w:ascii="Times New Roman" w:hAnsi="Times New Roman" w:cs="Times New Roman"/>
          <w:bCs/>
          <w:sz w:val="24"/>
          <w:szCs w:val="24"/>
        </w:rPr>
        <w:t>.</w:t>
      </w:r>
    </w:p>
    <w:p w:rsidR="008D2888" w:rsidRDefault="008D2888" w:rsidP="00D45B84">
      <w:pPr>
        <w:spacing w:after="0" w:line="480" w:lineRule="auto"/>
        <w:jc w:val="center"/>
        <w:rPr>
          <w:rFonts w:ascii="Times New Roman" w:hAnsi="Times New Roman" w:cs="Times New Roman" w:hint="eastAsia"/>
          <w:bCs/>
          <w:sz w:val="24"/>
          <w:szCs w:val="24"/>
        </w:rPr>
      </w:pPr>
    </w:p>
    <w:p w:rsidR="008D2888" w:rsidRDefault="008E4CD4" w:rsidP="00D45B84">
      <w:pPr>
        <w:spacing w:after="0" w:line="48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1928493" cy="162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CD4">
        <w:t xml:space="preserve"> </w:t>
      </w:r>
      <w:r w:rsidR="00102D19" w:rsidRPr="00102D19">
        <w:t xml:space="preserve"> </w:t>
      </w:r>
      <w:r w:rsidR="008D2888">
        <w:rPr>
          <w:noProof/>
        </w:rPr>
        <w:drawing>
          <wp:inline distT="0" distB="0" distL="0" distR="0">
            <wp:extent cx="1867816" cy="1620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1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D19" w:rsidRPr="00102D19">
        <w:t xml:space="preserve"> </w:t>
      </w:r>
    </w:p>
    <w:p w:rsidR="008E4CD4" w:rsidRDefault="008D2888" w:rsidP="00D45B8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927746" cy="1620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456" cy="1620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5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D4" w:rsidRDefault="00102D19" w:rsidP="00D45B84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BC2E26">
        <w:rPr>
          <w:rFonts w:ascii="Times New Roman" w:hAnsi="Times New Roman" w:cs="Times New Roman"/>
          <w:b/>
          <w:sz w:val="24"/>
          <w:szCs w:val="24"/>
        </w:rPr>
        <w:t>igure S</w:t>
      </w:r>
      <w:r w:rsidR="003B2484">
        <w:rPr>
          <w:rFonts w:ascii="Times New Roman" w:hAnsi="Times New Roman" w:cs="Times New Roman"/>
          <w:b/>
          <w:sz w:val="24"/>
          <w:szCs w:val="24"/>
        </w:rPr>
        <w:t>3</w:t>
      </w:r>
      <w:r w:rsidRPr="00BC2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XPS </w:t>
      </w:r>
      <w:r w:rsidR="00852F1F">
        <w:rPr>
          <w:rFonts w:ascii="Times New Roman" w:hAnsi="Times New Roman" w:cs="Times New Roman"/>
          <w:sz w:val="24"/>
          <w:szCs w:val="24"/>
        </w:rPr>
        <w:t xml:space="preserve">spectra </w:t>
      </w:r>
      <w:r>
        <w:rPr>
          <w:rFonts w:ascii="Times New Roman" w:hAnsi="Times New Roman" w:cs="Times New Roman"/>
          <w:sz w:val="24"/>
          <w:szCs w:val="24"/>
        </w:rPr>
        <w:t xml:space="preserve">of gold surface functionalized with </w:t>
      </w:r>
      <w:r w:rsidRPr="00CD1185">
        <w:rPr>
          <w:rFonts w:ascii="Times New Roman" w:hAnsi="Times New Roman" w:cs="Times New Roman"/>
          <w:bCs/>
          <w:sz w:val="24"/>
          <w:szCs w:val="24"/>
        </w:rPr>
        <w:t>HS(CH</w:t>
      </w:r>
      <w:r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CD1185">
        <w:rPr>
          <w:rFonts w:ascii="Times New Roman" w:hAnsi="Times New Roman" w:cs="Times New Roman"/>
          <w:bCs/>
          <w:sz w:val="24"/>
          <w:szCs w:val="24"/>
        </w:rPr>
        <w:t>)</w:t>
      </w:r>
      <w:r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  <w:r w:rsidRPr="00CD1185">
        <w:rPr>
          <w:rFonts w:ascii="Times New Roman" w:hAnsi="Times New Roman" w:cs="Times New Roman"/>
          <w:bCs/>
          <w:sz w:val="24"/>
          <w:szCs w:val="24"/>
        </w:rPr>
        <w:t>CH</w:t>
      </w:r>
      <w:r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CD1185">
        <w:rPr>
          <w:rFonts w:ascii="Times New Roman" w:hAnsi="Times New Roman" w:cs="Times New Roman"/>
          <w:bCs/>
          <w:sz w:val="24"/>
          <w:szCs w:val="24"/>
        </w:rPr>
        <w:t>OH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C3377" w:rsidRDefault="004C3377" w:rsidP="00D45B8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3377" w:rsidRDefault="00870CFF" w:rsidP="00D45B8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928493" cy="16200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623" w:rsidRPr="00142623">
        <w:t xml:space="preserve"> </w:t>
      </w:r>
      <w:r w:rsidR="008D2888">
        <w:rPr>
          <w:noProof/>
        </w:rPr>
        <w:drawing>
          <wp:inline distT="0" distB="0" distL="0" distR="0">
            <wp:extent cx="1867816" cy="16200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1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888">
        <w:rPr>
          <w:noProof/>
        </w:rPr>
        <w:drawing>
          <wp:inline distT="0" distB="0" distL="0" distR="0">
            <wp:extent cx="1931189" cy="16200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189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888">
        <w:rPr>
          <w:noProof/>
        </w:rPr>
        <w:drawing>
          <wp:inline distT="0" distB="0" distL="0" distR="0">
            <wp:extent cx="1927746" cy="1620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888">
        <w:rPr>
          <w:noProof/>
        </w:rPr>
        <w:drawing>
          <wp:inline distT="0" distB="0" distL="0" distR="0">
            <wp:extent cx="1855456" cy="16200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5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D4" w:rsidRPr="00102D19" w:rsidRDefault="004843A5" w:rsidP="00D45B8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BC2E26">
        <w:rPr>
          <w:rFonts w:ascii="Times New Roman" w:hAnsi="Times New Roman" w:cs="Times New Roman"/>
          <w:b/>
          <w:sz w:val="24"/>
          <w:szCs w:val="24"/>
        </w:rPr>
        <w:t>igure S</w:t>
      </w:r>
      <w:r w:rsidR="003B2484">
        <w:rPr>
          <w:rFonts w:ascii="Times New Roman" w:hAnsi="Times New Roman" w:cs="Times New Roman"/>
          <w:b/>
          <w:sz w:val="24"/>
          <w:szCs w:val="24"/>
        </w:rPr>
        <w:t>4</w:t>
      </w:r>
      <w:r w:rsidRPr="00BC2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XPS </w:t>
      </w:r>
      <w:r w:rsidR="00852F1F">
        <w:rPr>
          <w:rFonts w:ascii="Times New Roman" w:hAnsi="Times New Roman" w:cs="Times New Roman"/>
          <w:sz w:val="24"/>
          <w:szCs w:val="24"/>
        </w:rPr>
        <w:t xml:space="preserve">spectra </w:t>
      </w:r>
      <w:r>
        <w:rPr>
          <w:rFonts w:ascii="Times New Roman" w:hAnsi="Times New Roman" w:cs="Times New Roman"/>
          <w:sz w:val="24"/>
          <w:szCs w:val="24"/>
        </w:rPr>
        <w:t xml:space="preserve">of gold surface functionalized with </w:t>
      </w:r>
      <w:r w:rsidR="004C3377" w:rsidRPr="00CD1185">
        <w:rPr>
          <w:rFonts w:ascii="Times New Roman" w:hAnsi="Times New Roman" w:cs="Times New Roman"/>
          <w:bCs/>
          <w:sz w:val="24"/>
          <w:szCs w:val="24"/>
        </w:rPr>
        <w:t>HS(CH</w:t>
      </w:r>
      <w:r w:rsidR="004C337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4C3377" w:rsidRPr="00CD1185">
        <w:rPr>
          <w:rFonts w:ascii="Times New Roman" w:hAnsi="Times New Roman" w:cs="Times New Roman"/>
          <w:bCs/>
          <w:sz w:val="24"/>
          <w:szCs w:val="24"/>
        </w:rPr>
        <w:t>)</w:t>
      </w:r>
      <w:r w:rsidR="004C337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  <w:r w:rsidR="004C3377" w:rsidRPr="00CD1185">
        <w:rPr>
          <w:rFonts w:ascii="Times New Roman" w:hAnsi="Times New Roman" w:cs="Times New Roman"/>
          <w:bCs/>
          <w:sz w:val="24"/>
          <w:szCs w:val="24"/>
        </w:rPr>
        <w:t>CH</w:t>
      </w:r>
      <w:r w:rsidR="004C337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4C3377" w:rsidRPr="00CD1185">
        <w:rPr>
          <w:rFonts w:ascii="Times New Roman" w:hAnsi="Times New Roman" w:cs="Times New Roman"/>
          <w:bCs/>
          <w:sz w:val="24"/>
          <w:szCs w:val="24"/>
        </w:rPr>
        <w:t>NH</w:t>
      </w:r>
      <w:r w:rsidR="004C337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4C3377">
        <w:rPr>
          <w:rFonts w:ascii="Times New Roman" w:hAnsi="Times New Roman" w:cs="Times New Roman"/>
          <w:bCs/>
          <w:sz w:val="24"/>
          <w:szCs w:val="24"/>
        </w:rPr>
        <w:t>.</w:t>
      </w:r>
    </w:p>
    <w:p w:rsidR="004C3377" w:rsidRDefault="00BD7D50" w:rsidP="00D45B84">
      <w:pPr>
        <w:spacing w:after="0" w:line="480" w:lineRule="auto"/>
        <w:jc w:val="center"/>
      </w:pPr>
      <w:bookmarkStart w:id="2" w:name="_GoBack"/>
      <w:bookmarkEnd w:id="2"/>
      <w:r>
        <w:rPr>
          <w:noProof/>
        </w:rPr>
        <w:lastRenderedPageBreak/>
        <w:drawing>
          <wp:inline distT="0" distB="0" distL="0" distR="0">
            <wp:extent cx="1927746" cy="16200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67816" cy="16200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1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1188" cy="16200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188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863">
        <w:rPr>
          <w:noProof/>
        </w:rPr>
        <w:drawing>
          <wp:inline distT="0" distB="0" distL="0" distR="0">
            <wp:extent cx="1927746" cy="1620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863">
        <w:rPr>
          <w:noProof/>
        </w:rPr>
        <w:drawing>
          <wp:inline distT="0" distB="0" distL="0" distR="0">
            <wp:extent cx="1855456" cy="16200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5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77" w:rsidRDefault="004C3377" w:rsidP="00D45B84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BC2E26">
        <w:rPr>
          <w:rFonts w:ascii="Times New Roman" w:hAnsi="Times New Roman" w:cs="Times New Roman"/>
          <w:b/>
          <w:sz w:val="24"/>
          <w:szCs w:val="24"/>
        </w:rPr>
        <w:t>igure S</w:t>
      </w:r>
      <w:r w:rsidR="003B2484">
        <w:rPr>
          <w:rFonts w:ascii="Times New Roman" w:hAnsi="Times New Roman" w:cs="Times New Roman"/>
          <w:b/>
          <w:sz w:val="24"/>
          <w:szCs w:val="24"/>
        </w:rPr>
        <w:t>5</w:t>
      </w:r>
      <w:r w:rsidRPr="00BC2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XPS </w:t>
      </w:r>
      <w:r w:rsidR="00852F1F">
        <w:rPr>
          <w:rFonts w:ascii="Times New Roman" w:hAnsi="Times New Roman" w:cs="Times New Roman"/>
          <w:sz w:val="24"/>
          <w:szCs w:val="24"/>
        </w:rPr>
        <w:t xml:space="preserve">spectra </w:t>
      </w:r>
      <w:r>
        <w:rPr>
          <w:rFonts w:ascii="Times New Roman" w:hAnsi="Times New Roman" w:cs="Times New Roman"/>
          <w:sz w:val="24"/>
          <w:szCs w:val="24"/>
        </w:rPr>
        <w:t>of gold surface functionalized with</w:t>
      </w:r>
      <w:r w:rsidR="003E4D87" w:rsidRPr="003E4D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D87" w:rsidRPr="00CD1185">
        <w:rPr>
          <w:rFonts w:ascii="Times New Roman" w:hAnsi="Times New Roman" w:cs="Times New Roman"/>
          <w:bCs/>
          <w:sz w:val="24"/>
          <w:szCs w:val="24"/>
        </w:rPr>
        <w:t>HS(CH</w:t>
      </w:r>
      <w:r w:rsidR="003E4D8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3E4D87" w:rsidRPr="00CD1185">
        <w:rPr>
          <w:rFonts w:ascii="Times New Roman" w:hAnsi="Times New Roman" w:cs="Times New Roman"/>
          <w:bCs/>
          <w:sz w:val="24"/>
          <w:szCs w:val="24"/>
        </w:rPr>
        <w:t>)</w:t>
      </w:r>
      <w:r w:rsidR="003E4D8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  <w:r w:rsidR="003E4D87" w:rsidRPr="00CD1185">
        <w:rPr>
          <w:rFonts w:ascii="Times New Roman" w:hAnsi="Times New Roman" w:cs="Times New Roman"/>
          <w:bCs/>
          <w:sz w:val="24"/>
          <w:szCs w:val="24"/>
        </w:rPr>
        <w:t>CH</w:t>
      </w:r>
      <w:r w:rsidR="003E4D8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3E4D87" w:rsidRPr="00CD1185">
        <w:rPr>
          <w:rFonts w:ascii="Times New Roman" w:hAnsi="Times New Roman" w:cs="Times New Roman"/>
          <w:bCs/>
          <w:sz w:val="24"/>
          <w:szCs w:val="24"/>
        </w:rPr>
        <w:t>PO</w:t>
      </w:r>
      <w:r w:rsidR="003E4D8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3E4D87" w:rsidRPr="00CD1185">
        <w:rPr>
          <w:rFonts w:ascii="Times New Roman" w:hAnsi="Times New Roman" w:cs="Times New Roman"/>
          <w:bCs/>
          <w:sz w:val="24"/>
          <w:szCs w:val="24"/>
        </w:rPr>
        <w:t>H</w:t>
      </w:r>
      <w:r w:rsidR="003E4D8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C3377" w:rsidRDefault="004C3377" w:rsidP="00D45B84">
      <w:pPr>
        <w:spacing w:after="0" w:line="480" w:lineRule="auto"/>
        <w:jc w:val="center"/>
      </w:pPr>
    </w:p>
    <w:p w:rsidR="004A6693" w:rsidRDefault="004A6693" w:rsidP="00D45B84">
      <w:pPr>
        <w:spacing w:after="0" w:line="480" w:lineRule="auto"/>
        <w:jc w:val="center"/>
      </w:pPr>
      <w:r>
        <w:rPr>
          <w:noProof/>
        </w:rPr>
        <w:drawing>
          <wp:inline distT="0" distB="0" distL="0" distR="0">
            <wp:extent cx="1927746" cy="16200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67816" cy="16200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1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93" w:rsidRDefault="004A6693" w:rsidP="00D45B84">
      <w:pPr>
        <w:spacing w:after="0" w:line="48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927746" cy="16200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456" cy="16200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5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77" w:rsidRPr="003E4D87" w:rsidRDefault="004C3377" w:rsidP="00D45B84">
      <w:pPr>
        <w:spacing w:after="0" w:line="480" w:lineRule="auto"/>
        <w:jc w:val="center"/>
        <w:rPr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BC2E26">
        <w:rPr>
          <w:rFonts w:ascii="Times New Roman" w:hAnsi="Times New Roman" w:cs="Times New Roman"/>
          <w:b/>
          <w:sz w:val="24"/>
          <w:szCs w:val="24"/>
        </w:rPr>
        <w:t>igure S</w:t>
      </w:r>
      <w:r w:rsidR="003B2484">
        <w:rPr>
          <w:rFonts w:ascii="Times New Roman" w:hAnsi="Times New Roman" w:cs="Times New Roman"/>
          <w:b/>
          <w:sz w:val="24"/>
          <w:szCs w:val="24"/>
        </w:rPr>
        <w:t>6</w:t>
      </w:r>
      <w:r w:rsidRPr="00BC2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XPS </w:t>
      </w:r>
      <w:r w:rsidR="00852F1F">
        <w:rPr>
          <w:rFonts w:ascii="Times New Roman" w:hAnsi="Times New Roman" w:cs="Times New Roman"/>
          <w:sz w:val="24"/>
          <w:szCs w:val="24"/>
        </w:rPr>
        <w:t xml:space="preserve">spectra </w:t>
      </w:r>
      <w:r>
        <w:rPr>
          <w:rFonts w:ascii="Times New Roman" w:hAnsi="Times New Roman" w:cs="Times New Roman"/>
          <w:sz w:val="24"/>
          <w:szCs w:val="24"/>
        </w:rPr>
        <w:t>of gold surface functionalized with</w:t>
      </w:r>
      <w:r w:rsidRPr="00CD11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D87" w:rsidRPr="00CD1185">
        <w:rPr>
          <w:rFonts w:ascii="Times New Roman" w:hAnsi="Times New Roman" w:cs="Times New Roman"/>
          <w:bCs/>
          <w:sz w:val="24"/>
          <w:szCs w:val="24"/>
        </w:rPr>
        <w:t>HS(CH</w:t>
      </w:r>
      <w:r w:rsidR="003E4D8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3E4D87" w:rsidRPr="00CD1185">
        <w:rPr>
          <w:rFonts w:ascii="Times New Roman" w:hAnsi="Times New Roman" w:cs="Times New Roman"/>
          <w:bCs/>
          <w:sz w:val="24"/>
          <w:szCs w:val="24"/>
        </w:rPr>
        <w:t>)</w:t>
      </w:r>
      <w:r w:rsidR="003E4D8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  <w:r w:rsidR="003E4D87" w:rsidRPr="00CD1185">
        <w:rPr>
          <w:rFonts w:ascii="Times New Roman" w:hAnsi="Times New Roman" w:cs="Times New Roman"/>
          <w:bCs/>
          <w:sz w:val="24"/>
          <w:szCs w:val="24"/>
        </w:rPr>
        <w:t>CH</w:t>
      </w:r>
      <w:r w:rsidR="003E4D87" w:rsidRPr="00CD118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3E4D87">
        <w:rPr>
          <w:rFonts w:ascii="Times New Roman" w:hAnsi="Times New Roman" w:cs="Times New Roman"/>
          <w:bCs/>
          <w:sz w:val="24"/>
          <w:szCs w:val="24"/>
          <w:vertAlign w:val="subscript"/>
        </w:rPr>
        <w:t>.</w:t>
      </w:r>
    </w:p>
    <w:sectPr w:rsidR="004C3377" w:rsidRPr="003E4D87">
      <w:footerReference w:type="default" r:id="rId3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B76" w:rsidRDefault="00D66B76" w:rsidP="004A7084">
      <w:pPr>
        <w:spacing w:after="0" w:line="240" w:lineRule="auto"/>
      </w:pPr>
      <w:r>
        <w:separator/>
      </w:r>
    </w:p>
  </w:endnote>
  <w:endnote w:type="continuationSeparator" w:id="0">
    <w:p w:rsidR="00D66B76" w:rsidRDefault="00D66B76" w:rsidP="004A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9697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7084" w:rsidRDefault="008D2888">
        <w:pPr>
          <w:pStyle w:val="a6"/>
          <w:jc w:val="center"/>
        </w:pPr>
        <w:r>
          <w:rPr>
            <w:rFonts w:hint="eastAsia"/>
          </w:rPr>
          <w:t>S</w:t>
        </w:r>
        <w:r w:rsidR="004A7084">
          <w:fldChar w:fldCharType="begin"/>
        </w:r>
        <w:r w:rsidR="004A7084">
          <w:instrText xml:space="preserve"> PAGE   \* MERGEFORMAT </w:instrText>
        </w:r>
        <w:r w:rsidR="004A7084">
          <w:fldChar w:fldCharType="separate"/>
        </w:r>
        <w:r w:rsidR="00037759">
          <w:rPr>
            <w:noProof/>
          </w:rPr>
          <w:t>6</w:t>
        </w:r>
        <w:r w:rsidR="004A7084">
          <w:rPr>
            <w:noProof/>
          </w:rPr>
          <w:fldChar w:fldCharType="end"/>
        </w:r>
      </w:p>
    </w:sdtContent>
  </w:sdt>
  <w:p w:rsidR="004A7084" w:rsidRDefault="004A70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B76" w:rsidRDefault="00D66B76" w:rsidP="004A7084">
      <w:pPr>
        <w:spacing w:after="0" w:line="240" w:lineRule="auto"/>
      </w:pPr>
      <w:r>
        <w:separator/>
      </w:r>
    </w:p>
  </w:footnote>
  <w:footnote w:type="continuationSeparator" w:id="0">
    <w:p w:rsidR="00D66B76" w:rsidRDefault="00D66B76" w:rsidP="004A7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1A"/>
    <w:rsid w:val="00001CAF"/>
    <w:rsid w:val="00011E8E"/>
    <w:rsid w:val="000349DF"/>
    <w:rsid w:val="00037759"/>
    <w:rsid w:val="00040344"/>
    <w:rsid w:val="000421A8"/>
    <w:rsid w:val="00064050"/>
    <w:rsid w:val="00075DFD"/>
    <w:rsid w:val="0007752C"/>
    <w:rsid w:val="00082846"/>
    <w:rsid w:val="00102D19"/>
    <w:rsid w:val="00107794"/>
    <w:rsid w:val="001100F9"/>
    <w:rsid w:val="00111AE0"/>
    <w:rsid w:val="00142623"/>
    <w:rsid w:val="00166206"/>
    <w:rsid w:val="0018449F"/>
    <w:rsid w:val="001D4B53"/>
    <w:rsid w:val="001D5EAF"/>
    <w:rsid w:val="001F392A"/>
    <w:rsid w:val="00204AED"/>
    <w:rsid w:val="00213D43"/>
    <w:rsid w:val="002F187E"/>
    <w:rsid w:val="002F6F0F"/>
    <w:rsid w:val="00320C45"/>
    <w:rsid w:val="00345CEA"/>
    <w:rsid w:val="00354D76"/>
    <w:rsid w:val="003834EB"/>
    <w:rsid w:val="003961ED"/>
    <w:rsid w:val="003A59B3"/>
    <w:rsid w:val="003B2484"/>
    <w:rsid w:val="003C1447"/>
    <w:rsid w:val="003E4D87"/>
    <w:rsid w:val="003E6525"/>
    <w:rsid w:val="00411DC8"/>
    <w:rsid w:val="00445C98"/>
    <w:rsid w:val="00464399"/>
    <w:rsid w:val="004661A6"/>
    <w:rsid w:val="00473C2B"/>
    <w:rsid w:val="004843A5"/>
    <w:rsid w:val="00485F18"/>
    <w:rsid w:val="004A6693"/>
    <w:rsid w:val="004A7084"/>
    <w:rsid w:val="004B2A01"/>
    <w:rsid w:val="004B5A42"/>
    <w:rsid w:val="004C3377"/>
    <w:rsid w:val="004E4A49"/>
    <w:rsid w:val="004E6224"/>
    <w:rsid w:val="004E6841"/>
    <w:rsid w:val="00534C7B"/>
    <w:rsid w:val="00554B7A"/>
    <w:rsid w:val="00556C10"/>
    <w:rsid w:val="00570A36"/>
    <w:rsid w:val="0059571A"/>
    <w:rsid w:val="00596080"/>
    <w:rsid w:val="005A4206"/>
    <w:rsid w:val="005B5412"/>
    <w:rsid w:val="005E02CD"/>
    <w:rsid w:val="00615373"/>
    <w:rsid w:val="0068630A"/>
    <w:rsid w:val="006907E8"/>
    <w:rsid w:val="007163B9"/>
    <w:rsid w:val="007235F6"/>
    <w:rsid w:val="007D0F8D"/>
    <w:rsid w:val="007D1147"/>
    <w:rsid w:val="007D306D"/>
    <w:rsid w:val="007D55C1"/>
    <w:rsid w:val="007E4734"/>
    <w:rsid w:val="007F551E"/>
    <w:rsid w:val="0080615C"/>
    <w:rsid w:val="00840E78"/>
    <w:rsid w:val="00852F1F"/>
    <w:rsid w:val="00865562"/>
    <w:rsid w:val="00870CFF"/>
    <w:rsid w:val="00875496"/>
    <w:rsid w:val="00876BE3"/>
    <w:rsid w:val="00881B31"/>
    <w:rsid w:val="008B3ABD"/>
    <w:rsid w:val="008C5419"/>
    <w:rsid w:val="008D2299"/>
    <w:rsid w:val="008D2888"/>
    <w:rsid w:val="008E4CD4"/>
    <w:rsid w:val="008F1013"/>
    <w:rsid w:val="008F2627"/>
    <w:rsid w:val="008F7F21"/>
    <w:rsid w:val="009027BD"/>
    <w:rsid w:val="00903E45"/>
    <w:rsid w:val="00913F65"/>
    <w:rsid w:val="00947CB3"/>
    <w:rsid w:val="00973F94"/>
    <w:rsid w:val="009768CA"/>
    <w:rsid w:val="0099648C"/>
    <w:rsid w:val="009A6076"/>
    <w:rsid w:val="009D00B9"/>
    <w:rsid w:val="00A74863"/>
    <w:rsid w:val="00B04286"/>
    <w:rsid w:val="00BA11B8"/>
    <w:rsid w:val="00BA5A79"/>
    <w:rsid w:val="00BC2E26"/>
    <w:rsid w:val="00BD60F6"/>
    <w:rsid w:val="00BD7D50"/>
    <w:rsid w:val="00C34F02"/>
    <w:rsid w:val="00C64F27"/>
    <w:rsid w:val="00C76784"/>
    <w:rsid w:val="00C85A41"/>
    <w:rsid w:val="00C93129"/>
    <w:rsid w:val="00C97118"/>
    <w:rsid w:val="00CD7CBD"/>
    <w:rsid w:val="00D45B84"/>
    <w:rsid w:val="00D63B2B"/>
    <w:rsid w:val="00D66B76"/>
    <w:rsid w:val="00E26623"/>
    <w:rsid w:val="00E5066D"/>
    <w:rsid w:val="00E55E64"/>
    <w:rsid w:val="00E7257F"/>
    <w:rsid w:val="00E836C9"/>
    <w:rsid w:val="00EC2309"/>
    <w:rsid w:val="00F05112"/>
    <w:rsid w:val="00FA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B2BA2"/>
  <w15:chartTrackingRefBased/>
  <w15:docId w15:val="{4E207871-BC47-4F3A-9B90-E0DB9413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4A7084"/>
  </w:style>
  <w:style w:type="paragraph" w:styleId="a6">
    <w:name w:val="footer"/>
    <w:basedOn w:val="a"/>
    <w:link w:val="a7"/>
    <w:uiPriority w:val="99"/>
    <w:unhideWhenUsed/>
    <w:rsid w:val="004A70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4A7084"/>
  </w:style>
  <w:style w:type="character" w:styleId="a8">
    <w:name w:val="Hyperlink"/>
    <w:basedOn w:val="a0"/>
    <w:uiPriority w:val="99"/>
    <w:unhideWhenUsed/>
    <w:rsid w:val="00E7257F"/>
    <w:rPr>
      <w:color w:val="0563C1" w:themeColor="hyperlink"/>
      <w:u w:val="single"/>
    </w:rPr>
  </w:style>
  <w:style w:type="paragraph" w:customStyle="1" w:styleId="BCAuthorAddress">
    <w:name w:val="BC_Author_Address"/>
    <w:basedOn w:val="a"/>
    <w:next w:val="a"/>
    <w:rsid w:val="00E7257F"/>
    <w:pPr>
      <w:spacing w:after="240" w:line="480" w:lineRule="auto"/>
      <w:jc w:val="center"/>
    </w:pPr>
    <w:rPr>
      <w:rFonts w:ascii="Times" w:hAnsi="Times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26" Type="http://schemas.openxmlformats.org/officeDocument/2006/relationships/image" Target="media/image20.tiff"/><Relationship Id="rId3" Type="http://schemas.openxmlformats.org/officeDocument/2006/relationships/webSettings" Target="webSettings.xml"/><Relationship Id="rId21" Type="http://schemas.openxmlformats.org/officeDocument/2006/relationships/image" Target="media/image15.tiff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17" Type="http://schemas.openxmlformats.org/officeDocument/2006/relationships/image" Target="media/image11.tiff"/><Relationship Id="rId25" Type="http://schemas.openxmlformats.org/officeDocument/2006/relationships/image" Target="media/image19.tiff"/><Relationship Id="rId2" Type="http://schemas.openxmlformats.org/officeDocument/2006/relationships/settings" Target="settings.xml"/><Relationship Id="rId16" Type="http://schemas.openxmlformats.org/officeDocument/2006/relationships/image" Target="media/image10.tiff"/><Relationship Id="rId20" Type="http://schemas.openxmlformats.org/officeDocument/2006/relationships/image" Target="media/image14.tiff"/><Relationship Id="rId29" Type="http://schemas.openxmlformats.org/officeDocument/2006/relationships/image" Target="media/image23.tiff"/><Relationship Id="rId1" Type="http://schemas.openxmlformats.org/officeDocument/2006/relationships/styles" Target="styles.xml"/><Relationship Id="rId6" Type="http://schemas.openxmlformats.org/officeDocument/2006/relationships/hyperlink" Target="mailto:hongbo.zeng@ualberta.ca" TargetMode="External"/><Relationship Id="rId11" Type="http://schemas.openxmlformats.org/officeDocument/2006/relationships/image" Target="media/image5.tiff"/><Relationship Id="rId24" Type="http://schemas.openxmlformats.org/officeDocument/2006/relationships/image" Target="media/image18.tiff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tiff"/><Relationship Id="rId23" Type="http://schemas.openxmlformats.org/officeDocument/2006/relationships/image" Target="media/image17.tiff"/><Relationship Id="rId28" Type="http://schemas.openxmlformats.org/officeDocument/2006/relationships/image" Target="media/image22.tiff"/><Relationship Id="rId10" Type="http://schemas.openxmlformats.org/officeDocument/2006/relationships/image" Target="media/image4.tiff"/><Relationship Id="rId19" Type="http://schemas.openxmlformats.org/officeDocument/2006/relationships/image" Target="media/image13.tif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image" Target="media/image8.tiff"/><Relationship Id="rId22" Type="http://schemas.openxmlformats.org/officeDocument/2006/relationships/image" Target="media/image16.tiff"/><Relationship Id="rId27" Type="http://schemas.openxmlformats.org/officeDocument/2006/relationships/image" Target="media/image21.tif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4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 Wang</dc:creator>
  <cp:keywords/>
  <dc:description/>
  <cp:lastModifiedBy>JW</cp:lastModifiedBy>
  <cp:revision>60</cp:revision>
  <dcterms:created xsi:type="dcterms:W3CDTF">2019-10-16T20:02:00Z</dcterms:created>
  <dcterms:modified xsi:type="dcterms:W3CDTF">2024-07-04T14:24:00Z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